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E4B" w:rsidRDefault="00466E4B" w:rsidP="00466E4B">
      <w:pPr>
        <w:pStyle w:val="Standard"/>
        <w:spacing w:line="276" w:lineRule="auto"/>
        <w:jc w:val="right"/>
        <w:rPr>
          <w:rFonts w:asciiTheme="minorHAnsi" w:eastAsia="Calibri" w:hAnsiTheme="minorHAnsi" w:cstheme="minorHAnsi"/>
          <w:b/>
          <w:sz w:val="24"/>
          <w:szCs w:val="24"/>
        </w:rPr>
      </w:pPr>
      <w:r w:rsidRPr="00466E4B">
        <w:rPr>
          <w:rFonts w:asciiTheme="minorHAnsi" w:eastAsia="Calibri" w:hAnsiTheme="minorHAnsi" w:cstheme="minorHAnsi"/>
          <w:b/>
          <w:sz w:val="24"/>
          <w:szCs w:val="24"/>
        </w:rPr>
        <w:t xml:space="preserve">Zał. Nr </w:t>
      </w:r>
      <w:r w:rsidR="00530080">
        <w:rPr>
          <w:rFonts w:asciiTheme="minorHAnsi" w:eastAsia="Calibri" w:hAnsiTheme="minorHAnsi" w:cstheme="minorHAnsi"/>
          <w:b/>
          <w:sz w:val="24"/>
          <w:szCs w:val="24"/>
        </w:rPr>
        <w:t>1.4</w:t>
      </w:r>
      <w:r w:rsidRPr="00466E4B">
        <w:rPr>
          <w:rFonts w:asciiTheme="minorHAnsi" w:eastAsia="Calibri" w:hAnsiTheme="minorHAnsi" w:cstheme="minorHAnsi"/>
          <w:b/>
          <w:sz w:val="24"/>
          <w:szCs w:val="24"/>
        </w:rPr>
        <w:t xml:space="preserve"> do SWZ</w:t>
      </w:r>
    </w:p>
    <w:p w:rsidR="00466E4B" w:rsidRPr="00466E4B" w:rsidRDefault="00466E4B" w:rsidP="00466E4B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sz w:val="24"/>
          <w:szCs w:val="24"/>
        </w:rPr>
      </w:pPr>
      <w:r w:rsidRPr="00466E4B"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  <w:t>Opis przedmiotu zamówienia</w:t>
      </w:r>
      <w:r w:rsidR="00957FA3"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  <w:t xml:space="preserve"> – Część </w:t>
      </w:r>
      <w:r w:rsidR="00530080"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  <w:t>4</w:t>
      </w:r>
    </w:p>
    <w:p w:rsidR="00466E4B" w:rsidRDefault="00466E4B" w:rsidP="00466E4B">
      <w:pPr>
        <w:pStyle w:val="Standard"/>
        <w:spacing w:line="276" w:lineRule="auto"/>
        <w:rPr>
          <w:rFonts w:asciiTheme="minorHAnsi" w:eastAsia="Calibri" w:hAnsiTheme="minorHAnsi" w:cstheme="minorHAnsi"/>
          <w:b/>
          <w:sz w:val="24"/>
          <w:szCs w:val="24"/>
        </w:rPr>
      </w:pPr>
    </w:p>
    <w:p w:rsidR="00CD2EE6" w:rsidRDefault="00530080" w:rsidP="00530080">
      <w:pPr>
        <w:pStyle w:val="Standard"/>
        <w:spacing w:line="276" w:lineRule="auto"/>
        <w:rPr>
          <w:rFonts w:asciiTheme="minorHAnsi" w:eastAsia="Calibri" w:hAnsiTheme="minorHAnsi" w:cstheme="minorHAnsi"/>
          <w:b/>
          <w:bCs/>
          <w:sz w:val="24"/>
          <w:szCs w:val="24"/>
        </w:rPr>
      </w:pPr>
      <w:r>
        <w:rPr>
          <w:rFonts w:asciiTheme="minorHAnsi" w:eastAsia="Calibri" w:hAnsiTheme="minorHAnsi" w:cstheme="minorHAnsi"/>
          <w:b/>
          <w:sz w:val="24"/>
          <w:szCs w:val="24"/>
        </w:rPr>
        <w:t>Pkt</w:t>
      </w:r>
      <w:r w:rsidR="004017FB">
        <w:rPr>
          <w:rFonts w:asciiTheme="minorHAnsi" w:eastAsia="Calibri" w:hAnsiTheme="minorHAnsi" w:cstheme="minorHAnsi"/>
          <w:b/>
          <w:sz w:val="24"/>
          <w:szCs w:val="24"/>
        </w:rPr>
        <w:t xml:space="preserve"> IV.</w:t>
      </w:r>
      <w:r w:rsidRPr="00530080">
        <w:rPr>
          <w:rFonts w:asciiTheme="minorHAnsi" w:eastAsia="Calibri" w:hAnsiTheme="minorHAnsi" w:cstheme="minorHAnsi"/>
          <w:b/>
          <w:sz w:val="24"/>
          <w:szCs w:val="24"/>
        </w:rPr>
        <w:t>2.4.</w:t>
      </w:r>
      <w:r>
        <w:rPr>
          <w:rFonts w:asciiTheme="minorHAnsi" w:eastAsia="Calibri" w:hAnsiTheme="minorHAnsi" w:cstheme="minorHAnsi"/>
          <w:b/>
          <w:sz w:val="24"/>
          <w:szCs w:val="24"/>
        </w:rPr>
        <w:t xml:space="preserve"> SWZ</w:t>
      </w:r>
      <w:r w:rsidR="00A64353">
        <w:rPr>
          <w:rFonts w:asciiTheme="minorHAnsi" w:eastAsia="Calibri" w:hAnsiTheme="minorHAnsi" w:cstheme="minorHAnsi"/>
          <w:b/>
          <w:sz w:val="24"/>
          <w:szCs w:val="24"/>
        </w:rPr>
        <w:t xml:space="preserve"> </w:t>
      </w:r>
      <w:r w:rsidRPr="00530080">
        <w:rPr>
          <w:rFonts w:asciiTheme="minorHAnsi" w:eastAsia="Calibri" w:hAnsiTheme="minorHAnsi" w:cstheme="minorHAnsi"/>
          <w:b/>
          <w:sz w:val="24"/>
          <w:szCs w:val="24"/>
        </w:rPr>
        <w:t>Wsparcie terapeutyczne dla dzieci i młodzieży, praca z rodziną – 3 konsultantów udzielających wsparcia uczestnikom projektu</w:t>
      </w:r>
    </w:p>
    <w:p w:rsidR="00CD2EE6" w:rsidRPr="00CD2EE6" w:rsidRDefault="00CD2EE6" w:rsidP="00CD2EE6">
      <w:pPr>
        <w:pStyle w:val="Standard"/>
        <w:spacing w:line="276" w:lineRule="auto"/>
        <w:jc w:val="left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:rsidR="00DD492C" w:rsidRPr="00DD492C" w:rsidRDefault="00DD492C" w:rsidP="00DD492C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DD492C">
        <w:rPr>
          <w:rFonts w:asciiTheme="minorHAnsi" w:eastAsia="Calibri" w:hAnsiTheme="minorHAnsi" w:cstheme="minorHAnsi"/>
          <w:b/>
          <w:bCs/>
          <w:sz w:val="24"/>
          <w:szCs w:val="24"/>
        </w:rPr>
        <w:t>Konsultantami mogą być</w:t>
      </w:r>
      <w:r w:rsidR="00CB506B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: </w:t>
      </w:r>
      <w:r w:rsidR="00CB506B" w:rsidRPr="00CB506B">
        <w:rPr>
          <w:rFonts w:asciiTheme="minorHAnsi" w:eastAsia="Calibri" w:hAnsiTheme="minorHAnsi" w:cstheme="minorHAnsi"/>
          <w:bCs/>
          <w:sz w:val="24"/>
          <w:szCs w:val="24"/>
        </w:rPr>
        <w:t>pedagog/pedagodzy lub</w:t>
      </w:r>
      <w:r w:rsidRPr="00CB506B">
        <w:rPr>
          <w:rFonts w:asciiTheme="minorHAnsi" w:eastAsia="Calibri" w:hAnsiTheme="minorHAnsi" w:cstheme="minorHAnsi"/>
          <w:bCs/>
          <w:sz w:val="24"/>
          <w:szCs w:val="24"/>
        </w:rPr>
        <w:t xml:space="preserve"> psycholog/psycholodzy, </w:t>
      </w:r>
      <w:r w:rsidR="00CB506B" w:rsidRPr="00CB506B">
        <w:rPr>
          <w:rFonts w:asciiTheme="minorHAnsi" w:eastAsia="Calibri" w:hAnsiTheme="minorHAnsi" w:cstheme="minorHAnsi"/>
          <w:bCs/>
          <w:sz w:val="24"/>
          <w:szCs w:val="24"/>
        </w:rPr>
        <w:t xml:space="preserve">lub </w:t>
      </w:r>
      <w:r w:rsidRPr="00CB506B">
        <w:rPr>
          <w:rFonts w:asciiTheme="minorHAnsi" w:eastAsia="Calibri" w:hAnsiTheme="minorHAnsi" w:cstheme="minorHAnsi"/>
          <w:bCs/>
          <w:sz w:val="24"/>
          <w:szCs w:val="24"/>
        </w:rPr>
        <w:t>terapeuta/terapeuci; dopuszczalne jest skierowanie do realizacji zadania np.: dwóch pedagogów, jednego terapeuty lub jednego pedagoga, dwóch terapeutów, jednego pedagoga,  lub jednego pedagoga, jednego psychologa, jednego terapeuty.</w:t>
      </w:r>
    </w:p>
    <w:p w:rsidR="00DD492C" w:rsidRPr="00BC2796" w:rsidRDefault="00DD492C" w:rsidP="00DD492C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DD492C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Liczba godzin:</w:t>
      </w:r>
      <w:bookmarkStart w:id="0" w:name="_Hlk86692028"/>
      <w:r w:rsidR="000A3C49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</w:t>
      </w:r>
      <w:r w:rsidRPr="00DD492C">
        <w:rPr>
          <w:rFonts w:asciiTheme="minorHAnsi" w:hAnsiTheme="minorHAnsi" w:cstheme="minorHAnsi"/>
          <w:sz w:val="24"/>
          <w:szCs w:val="24"/>
        </w:rPr>
        <w:t>Łączny wymiar zaangażowania trzech konsultantów w projekcie wynosi</w:t>
      </w:r>
      <w:r w:rsidR="00CB506B">
        <w:rPr>
          <w:rFonts w:asciiTheme="minorHAnsi" w:hAnsiTheme="minorHAnsi" w:cstheme="minorHAnsi"/>
          <w:sz w:val="24"/>
          <w:szCs w:val="24"/>
        </w:rPr>
        <w:br/>
      </w:r>
      <w:r w:rsidRPr="00CB506B">
        <w:rPr>
          <w:rFonts w:asciiTheme="minorHAnsi" w:hAnsiTheme="minorHAnsi" w:cstheme="minorHAnsi"/>
          <w:b/>
          <w:sz w:val="24"/>
          <w:szCs w:val="24"/>
        </w:rPr>
        <w:t>1</w:t>
      </w:r>
      <w:r w:rsidRPr="00BC2796">
        <w:rPr>
          <w:rFonts w:asciiTheme="minorHAnsi" w:hAnsiTheme="minorHAnsi" w:cstheme="minorHAnsi"/>
          <w:b/>
          <w:sz w:val="24"/>
          <w:szCs w:val="24"/>
        </w:rPr>
        <w:t>.020 godzin.</w:t>
      </w:r>
      <w:r w:rsidRPr="00BC2796">
        <w:rPr>
          <w:rFonts w:asciiTheme="minorHAnsi" w:hAnsiTheme="minorHAnsi" w:cstheme="minorHAnsi"/>
          <w:sz w:val="24"/>
          <w:szCs w:val="24"/>
        </w:rPr>
        <w:t xml:space="preserve"> Szacunkowo d</w:t>
      </w:r>
      <w:r w:rsidRPr="00BC2796">
        <w:rPr>
          <w:rFonts w:asciiTheme="minorHAnsi" w:eastAsia="Times New Roman" w:hAnsiTheme="minorHAnsi" w:cstheme="minorHAnsi"/>
          <w:sz w:val="24"/>
          <w:szCs w:val="24"/>
          <w:lang w:eastAsia="pl-PL"/>
        </w:rPr>
        <w:t>la jednego konsultanta 3</w:t>
      </w:r>
      <w:bookmarkStart w:id="1" w:name="_GoBack"/>
      <w:bookmarkEnd w:id="1"/>
      <w:r w:rsidRPr="00BC2796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40 godzin/projekt. </w:t>
      </w:r>
      <w:r w:rsidRPr="00BC2796">
        <w:rPr>
          <w:rFonts w:asciiTheme="minorHAnsi" w:hAnsiTheme="minorHAnsi" w:cstheme="minorHAnsi"/>
          <w:sz w:val="24"/>
          <w:szCs w:val="24"/>
        </w:rPr>
        <w:t>Usługa dostępna 6 x w tygodniu od poniedziałku do soboty</w:t>
      </w:r>
      <w:r w:rsidR="000A3C49" w:rsidRPr="00BC2796">
        <w:rPr>
          <w:rFonts w:asciiTheme="minorHAnsi" w:hAnsiTheme="minorHAnsi" w:cstheme="minorHAnsi"/>
          <w:sz w:val="24"/>
          <w:szCs w:val="24"/>
        </w:rPr>
        <w:t xml:space="preserve"> szacunkowo: 12 – 15 godzin/1 tydzień; po 2 – 2,5  godziny/1 dzień</w:t>
      </w:r>
      <w:r w:rsidRPr="00BC2796">
        <w:rPr>
          <w:rFonts w:asciiTheme="minorHAnsi" w:hAnsiTheme="minorHAnsi" w:cstheme="minorHAnsi"/>
          <w:sz w:val="24"/>
          <w:szCs w:val="24"/>
        </w:rPr>
        <w:t>.</w:t>
      </w:r>
    </w:p>
    <w:bookmarkEnd w:id="0"/>
    <w:p w:rsidR="00DD492C" w:rsidRPr="00DD492C" w:rsidRDefault="00DD492C" w:rsidP="00DD492C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BC2796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Czasokres przeznaczony</w:t>
      </w:r>
      <w:r w:rsidRPr="00DD492C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na realizację działań: </w:t>
      </w:r>
      <w:r w:rsidRPr="00DD492C">
        <w:rPr>
          <w:rFonts w:asciiTheme="minorHAnsi" w:eastAsia="Times New Roman" w:hAnsiTheme="minorHAnsi" w:cstheme="minorHAnsi"/>
          <w:sz w:val="24"/>
          <w:szCs w:val="24"/>
          <w:lang w:eastAsia="pl-PL"/>
        </w:rPr>
        <w:t>da</w:t>
      </w:r>
      <w:r w:rsidR="00CB506B">
        <w:rPr>
          <w:rFonts w:asciiTheme="minorHAnsi" w:eastAsia="Times New Roman" w:hAnsiTheme="minorHAnsi" w:cstheme="minorHAnsi"/>
          <w:sz w:val="24"/>
          <w:szCs w:val="24"/>
          <w:lang w:eastAsia="pl-PL"/>
        </w:rPr>
        <w:t>ty zawarcia umowy do 30 czerwca</w:t>
      </w:r>
      <w:r w:rsidRPr="00DD492C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2023 r. lub do wyczerpania budżetu projektu.</w:t>
      </w:r>
    </w:p>
    <w:p w:rsidR="00DD492C" w:rsidRPr="00DD492C" w:rsidRDefault="00DD492C" w:rsidP="00DD492C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DD492C">
        <w:rPr>
          <w:rFonts w:asciiTheme="minorHAnsi" w:hAnsiTheme="minorHAnsi" w:cstheme="minorHAnsi"/>
          <w:b/>
          <w:bCs/>
          <w:sz w:val="24"/>
          <w:szCs w:val="24"/>
        </w:rPr>
        <w:t xml:space="preserve">Miejsce realizacji: </w:t>
      </w:r>
      <w:r w:rsidRPr="00DD492C">
        <w:rPr>
          <w:rFonts w:asciiTheme="minorHAnsi" w:hAnsiTheme="minorHAnsi" w:cstheme="minorHAnsi"/>
          <w:bCs/>
          <w:sz w:val="24"/>
          <w:szCs w:val="24"/>
        </w:rPr>
        <w:t>G</w:t>
      </w:r>
      <w:r w:rsidRPr="00DD492C">
        <w:rPr>
          <w:rFonts w:asciiTheme="minorHAnsi" w:hAnsiTheme="minorHAnsi" w:cstheme="minorHAnsi"/>
          <w:sz w:val="24"/>
          <w:szCs w:val="24"/>
        </w:rPr>
        <w:t xml:space="preserve">mina Aleksandrów Łódzki, siedziba Ośrodka Pomocy Społecznej  im. Ireny </w:t>
      </w:r>
      <w:proofErr w:type="spellStart"/>
      <w:r w:rsidRPr="00DD492C">
        <w:rPr>
          <w:rFonts w:asciiTheme="minorHAnsi" w:hAnsiTheme="minorHAnsi" w:cstheme="minorHAnsi"/>
          <w:sz w:val="24"/>
          <w:szCs w:val="24"/>
        </w:rPr>
        <w:t>Sendlerowej</w:t>
      </w:r>
      <w:proofErr w:type="spellEnd"/>
      <w:r w:rsidRPr="00DD492C">
        <w:rPr>
          <w:rFonts w:asciiTheme="minorHAnsi" w:hAnsiTheme="minorHAnsi" w:cstheme="minorHAnsi"/>
          <w:sz w:val="24"/>
          <w:szCs w:val="24"/>
        </w:rPr>
        <w:t xml:space="preserve"> w Aleksandrowie Łódzkim.</w:t>
      </w:r>
    </w:p>
    <w:p w:rsidR="00DD492C" w:rsidRPr="00DD492C" w:rsidRDefault="00DD492C" w:rsidP="00DD492C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DD492C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Zakres merytoryczny:</w:t>
      </w:r>
      <w:r w:rsidRPr="00DD492C">
        <w:rPr>
          <w:rFonts w:asciiTheme="minorHAnsi" w:hAnsiTheme="minorHAnsi" w:cstheme="minorHAnsi"/>
          <w:sz w:val="24"/>
          <w:szCs w:val="24"/>
        </w:rPr>
        <w:t xml:space="preserve"> Wsparcia udzielać </w:t>
      </w:r>
      <w:r w:rsidR="00CB506B">
        <w:rPr>
          <w:rFonts w:asciiTheme="minorHAnsi" w:hAnsiTheme="minorHAnsi" w:cstheme="minorHAnsi"/>
          <w:sz w:val="24"/>
          <w:szCs w:val="24"/>
        </w:rPr>
        <w:t>mogą: psycholog lub pedagog lub</w:t>
      </w:r>
      <w:r w:rsidRPr="00DD492C">
        <w:rPr>
          <w:rFonts w:asciiTheme="minorHAnsi" w:hAnsiTheme="minorHAnsi" w:cstheme="minorHAnsi"/>
          <w:sz w:val="24"/>
          <w:szCs w:val="24"/>
        </w:rPr>
        <w:t xml:space="preserve"> terapeuta. UP będą mogli uzyskać poradę, porozmawiać bezpośrednio "twarzą w twarz" ze specjalistą między innymi o: dojrzewaniu, nieporozumieniach czy konfliktach z kolegami, nieszczęśliwej miłości, przemocy w szkole lub w domu, kłótniach z rodzicami, myślach samobójczych, lękach, nadwadze i odżywianiu. Specjaliści odpowiedzą na pytania, doradzą, co można zrobić w danej sytuacji. Z uwagi na długotrwały </w:t>
      </w:r>
      <w:proofErr w:type="spellStart"/>
      <w:r w:rsidRPr="00DD492C">
        <w:rPr>
          <w:rFonts w:asciiTheme="minorHAnsi" w:hAnsiTheme="minorHAnsi" w:cstheme="minorHAnsi"/>
          <w:sz w:val="24"/>
          <w:szCs w:val="24"/>
        </w:rPr>
        <w:t>lockdown</w:t>
      </w:r>
      <w:proofErr w:type="spellEnd"/>
      <w:r w:rsidRPr="00DD492C">
        <w:rPr>
          <w:rFonts w:asciiTheme="minorHAnsi" w:hAnsiTheme="minorHAnsi" w:cstheme="minorHAnsi"/>
          <w:sz w:val="24"/>
          <w:szCs w:val="24"/>
        </w:rPr>
        <w:t xml:space="preserve">/obostrzenia dot. nauki zdalnej – dzieci i młodzież w znacznej mierze przywykli do zdalnej formy komunikacji, jednak zasadne jest powracanie, w miarę możliwości, do realnego kontaktu „twarzą w twarz” ze specjalistami również w celu nauki nawiązywania i podtrzymywania rzeczywistych relacji interpersonalnych w świecie, w którym młodzież coraz częściej i chętniej przenosi swoją aktywność w zakresie komunikacji z innymi - do świata wirtualnego. W projekcie zaplanowano zatem sesje wsparcia dla UP i ich bliskich w formie osobistych spotkań </w:t>
      </w:r>
      <w:r w:rsidR="00CB506B">
        <w:rPr>
          <w:rFonts w:asciiTheme="minorHAnsi" w:hAnsiTheme="minorHAnsi" w:cstheme="minorHAnsi"/>
          <w:sz w:val="24"/>
          <w:szCs w:val="24"/>
        </w:rPr>
        <w:t>terapeutycznych z psychologiem lub pedagogiem lub</w:t>
      </w:r>
      <w:r w:rsidRPr="00DD492C">
        <w:rPr>
          <w:rFonts w:asciiTheme="minorHAnsi" w:hAnsiTheme="minorHAnsi" w:cstheme="minorHAnsi"/>
          <w:sz w:val="24"/>
          <w:szCs w:val="24"/>
        </w:rPr>
        <w:t xml:space="preserve"> terapeutą - jako swoistą formę wsparcia "interwencyjnego", w sytuacji pojawiających się problemów w domu czy w szkole, a także problemów natury osobistej, relacyjnych.</w:t>
      </w:r>
    </w:p>
    <w:p w:rsidR="00DD492C" w:rsidRDefault="00DD492C" w:rsidP="00DD492C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DD492C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Liczba uczestników w konsultacjach:</w:t>
      </w:r>
      <w:r w:rsidRPr="00DD492C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szacunkowo 190 osób w tym</w:t>
      </w:r>
      <w:r w:rsidRPr="00DD492C">
        <w:rPr>
          <w:rFonts w:asciiTheme="minorHAnsi" w:hAnsiTheme="minorHAnsi" w:cstheme="minorHAnsi"/>
          <w:sz w:val="24"/>
          <w:szCs w:val="24"/>
        </w:rPr>
        <w:t xml:space="preserve"> wszyscy UP w wieku 7-18 lat.</w:t>
      </w:r>
    </w:p>
    <w:p w:rsidR="00CB506B" w:rsidRPr="00DD492C" w:rsidRDefault="00CB506B" w:rsidP="00DD492C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CB506B">
        <w:rPr>
          <w:rFonts w:asciiTheme="minorHAnsi" w:hAnsiTheme="minorHAnsi" w:cstheme="minorHAnsi"/>
          <w:b/>
          <w:sz w:val="24"/>
          <w:szCs w:val="24"/>
        </w:rPr>
        <w:t>Grupa docelowa w projekcie:</w:t>
      </w:r>
      <w:r w:rsidRPr="00CB506B">
        <w:rPr>
          <w:rFonts w:asciiTheme="minorHAnsi" w:hAnsiTheme="minorHAnsi" w:cstheme="minorHAnsi"/>
          <w:sz w:val="24"/>
          <w:szCs w:val="24"/>
        </w:rPr>
        <w:t xml:space="preserve"> W ramach kompleksowości projektu p.n. „Bliżej rodziny: rozwój, aktywność, pasja” realizowanego w ramach RPO WŁ 2014-2020 Poddziałanie 9.2.1 Usługi społeczne i zdrowotne nr Konkursu: RPLD.09.02.01-IP.01-10-001/21 zaplanowano </w:t>
      </w:r>
      <w:r w:rsidRPr="00CB506B">
        <w:rPr>
          <w:rFonts w:asciiTheme="minorHAnsi" w:hAnsiTheme="minorHAnsi" w:cstheme="minorHAnsi"/>
          <w:sz w:val="24"/>
          <w:szCs w:val="24"/>
        </w:rPr>
        <w:lastRenderedPageBreak/>
        <w:t>działania na rzecz dzieci i młodzieży w wieku 7-18 lat oraz rodziców/opiekunów, którzy w związku z nieprawidłowym funkcjonowaniem rodziny mają deficyty wymagające korekt i działań naprawczych. Wsparcie uzyskają rodziny dotknięte przemocą, ubóstwem, trudnościami w integracji społecznej, bezradnością w rozwiązywaniu trudnych sytuacji życiowych wynikających z sieroctwa, bezdomności, bezrobocia, niepełnosprawności, długotrwałej lub ciężkiej choroby, innymi zdarzeniami życiowymi i losowymi.  W całym projekcie uczestniczyć będzie 190 osób (szacunkowo: 100 dzieci i młodzieży, 90 rodziców/opiekunów)</w:t>
      </w:r>
    </w:p>
    <w:p w:rsidR="00DD492C" w:rsidRPr="00DD492C" w:rsidRDefault="00DD492C" w:rsidP="00DD492C">
      <w:pPr>
        <w:pStyle w:val="Standard"/>
        <w:spacing w:line="276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D492C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Metodyka prowadzonych działań:</w:t>
      </w:r>
      <w:r w:rsidRPr="00DD492C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sesje indywidualne, sesje z rodziną. </w:t>
      </w:r>
      <w:r w:rsidRPr="00DD492C">
        <w:rPr>
          <w:rFonts w:asciiTheme="minorHAnsi" w:hAnsiTheme="minorHAnsi" w:cstheme="minorHAnsi"/>
          <w:sz w:val="24"/>
          <w:szCs w:val="24"/>
        </w:rPr>
        <w:t xml:space="preserve">Sesje odbywać się będą w bezpośrednim kontakcie z zastosowaniem się do ograniczeń, nakazów i zakazów epidemicznych. W sytuacji </w:t>
      </w:r>
      <w:proofErr w:type="spellStart"/>
      <w:r w:rsidRPr="00DD492C">
        <w:rPr>
          <w:rFonts w:asciiTheme="minorHAnsi" w:hAnsiTheme="minorHAnsi" w:cstheme="minorHAnsi"/>
          <w:sz w:val="24"/>
          <w:szCs w:val="24"/>
        </w:rPr>
        <w:t>lockdown</w:t>
      </w:r>
      <w:proofErr w:type="spellEnd"/>
      <w:r w:rsidRPr="00DD492C">
        <w:rPr>
          <w:rFonts w:asciiTheme="minorHAnsi" w:hAnsiTheme="minorHAnsi" w:cstheme="minorHAnsi"/>
          <w:sz w:val="24"/>
          <w:szCs w:val="24"/>
        </w:rPr>
        <w:t xml:space="preserve"> zajęcia będą realizowane hybrydowo w zależności od deklaracji uczestników projektu. W takiej sytuacji komunikacja będzie realizowana zdalnie: telefonicznie, komunikatory społecznościowe: SKYPE, Messenger, Whatsapp.</w:t>
      </w:r>
    </w:p>
    <w:p w:rsidR="00DD492C" w:rsidRPr="00DD492C" w:rsidRDefault="00DD492C" w:rsidP="00DD492C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DD492C">
        <w:rPr>
          <w:rFonts w:asciiTheme="minorHAnsi" w:hAnsiTheme="minorHAnsi" w:cstheme="minorHAnsi"/>
          <w:b/>
          <w:sz w:val="24"/>
          <w:szCs w:val="24"/>
        </w:rPr>
        <w:t>Środki ochrony:</w:t>
      </w:r>
      <w:r w:rsidRPr="00DD492C">
        <w:rPr>
          <w:rFonts w:asciiTheme="minorHAnsi" w:hAnsiTheme="minorHAnsi" w:cstheme="minorHAnsi"/>
          <w:sz w:val="24"/>
          <w:szCs w:val="24"/>
        </w:rPr>
        <w:t xml:space="preserve"> podczas zajęć </w:t>
      </w:r>
      <w:r w:rsidR="00CB506B">
        <w:rPr>
          <w:rFonts w:asciiTheme="minorHAnsi" w:hAnsiTheme="minorHAnsi" w:cstheme="minorHAnsi"/>
          <w:sz w:val="24"/>
          <w:szCs w:val="24"/>
        </w:rPr>
        <w:t>Zamawiający zapewnia</w:t>
      </w:r>
      <w:r w:rsidRPr="00DD492C">
        <w:rPr>
          <w:rFonts w:asciiTheme="minorHAnsi" w:hAnsiTheme="minorHAnsi" w:cstheme="minorHAnsi"/>
          <w:sz w:val="24"/>
          <w:szCs w:val="24"/>
        </w:rPr>
        <w:t xml:space="preserve"> środki ochrony osobistej: płyny do dezynfekcji, maseczki. </w:t>
      </w:r>
    </w:p>
    <w:p w:rsidR="00DD492C" w:rsidRPr="00DD492C" w:rsidRDefault="00DD492C" w:rsidP="00DD492C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DD492C">
        <w:rPr>
          <w:rFonts w:asciiTheme="minorHAnsi" w:hAnsiTheme="minorHAnsi" w:cstheme="minorHAnsi"/>
          <w:b/>
          <w:sz w:val="24"/>
          <w:szCs w:val="24"/>
        </w:rPr>
        <w:t xml:space="preserve">Rozliczanie: </w:t>
      </w:r>
      <w:r w:rsidRPr="00DD492C">
        <w:rPr>
          <w:rFonts w:asciiTheme="minorHAnsi" w:hAnsiTheme="minorHAnsi" w:cstheme="minorHAnsi"/>
          <w:sz w:val="24"/>
          <w:szCs w:val="24"/>
        </w:rPr>
        <w:t xml:space="preserve">Rozliczenie wsparcia realizowanego przez poszczególnych Wykonawców odbywać się będzie na podstawie: </w:t>
      </w:r>
    </w:p>
    <w:p w:rsidR="00DD492C" w:rsidRPr="00DD492C" w:rsidRDefault="00DD492C" w:rsidP="00DD492C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DD492C">
        <w:rPr>
          <w:rFonts w:asciiTheme="minorHAnsi" w:hAnsiTheme="minorHAnsi" w:cstheme="minorHAnsi"/>
          <w:sz w:val="24"/>
          <w:szCs w:val="24"/>
        </w:rPr>
        <w:t xml:space="preserve">1) arkusza - karty obecności podczas konsultacji, świadczonego wsparcia – dokumentującego informację o ilości przeprowadzonych rozmów, o ilości kontaktów każdego specjalisty z UP; </w:t>
      </w:r>
    </w:p>
    <w:p w:rsidR="00DD492C" w:rsidRPr="00DD492C" w:rsidRDefault="00DD492C" w:rsidP="00DD492C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DD492C">
        <w:rPr>
          <w:rFonts w:asciiTheme="minorHAnsi" w:hAnsiTheme="minorHAnsi" w:cstheme="minorHAnsi"/>
          <w:sz w:val="24"/>
          <w:szCs w:val="24"/>
        </w:rPr>
        <w:t xml:space="preserve">2) miesięcznej ewidencji godzin pracy </w:t>
      </w:r>
      <w:r w:rsidR="00CB506B">
        <w:rPr>
          <w:rFonts w:asciiTheme="minorHAnsi" w:hAnsiTheme="minorHAnsi" w:cstheme="minorHAnsi"/>
          <w:sz w:val="24"/>
          <w:szCs w:val="24"/>
        </w:rPr>
        <w:t>każdego konsultanta</w:t>
      </w:r>
      <w:r w:rsidRPr="00DD492C">
        <w:rPr>
          <w:rFonts w:asciiTheme="minorHAnsi" w:hAnsiTheme="minorHAnsi" w:cstheme="minorHAnsi"/>
          <w:sz w:val="24"/>
          <w:szCs w:val="24"/>
        </w:rPr>
        <w:t xml:space="preserve">; </w:t>
      </w:r>
    </w:p>
    <w:p w:rsidR="00DD492C" w:rsidRPr="00DD492C" w:rsidRDefault="00DD492C" w:rsidP="00DD492C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DD492C">
        <w:rPr>
          <w:rFonts w:asciiTheme="minorHAnsi" w:hAnsiTheme="minorHAnsi" w:cstheme="minorHAnsi"/>
          <w:sz w:val="24"/>
          <w:szCs w:val="24"/>
        </w:rPr>
        <w:t>4) innych dokumentów wypracowanych w trakcie realizacji projektu;</w:t>
      </w:r>
    </w:p>
    <w:p w:rsidR="00DD492C" w:rsidRPr="00DD492C" w:rsidRDefault="00DD492C" w:rsidP="00DD492C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DD492C">
        <w:rPr>
          <w:rFonts w:asciiTheme="minorHAnsi" w:hAnsiTheme="minorHAnsi" w:cstheme="minorHAnsi"/>
          <w:sz w:val="24"/>
          <w:szCs w:val="24"/>
        </w:rPr>
        <w:t>-  wzory dokumentów potwierdzających wykonanie działań  zostaną opracowane przez Zamawiającego  przekazane Wykonawcy w dniu pierwszej aktywnej formy wsparcia.</w:t>
      </w:r>
    </w:p>
    <w:sectPr w:rsidR="00DD492C" w:rsidRPr="00DD492C" w:rsidSect="00D14B13">
      <w:headerReference w:type="default" r:id="rId7"/>
      <w:footerReference w:type="default" r:id="rId8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75B6" w:rsidRDefault="00B975B6" w:rsidP="00D14B13">
      <w:r>
        <w:separator/>
      </w:r>
    </w:p>
  </w:endnote>
  <w:endnote w:type="continuationSeparator" w:id="0">
    <w:p w:rsidR="00B975B6" w:rsidRDefault="00B975B6" w:rsidP="00D14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6E4B" w:rsidRDefault="00466E4B" w:rsidP="00466E4B">
    <w:pPr>
      <w:jc w:val="center"/>
      <w:rPr>
        <w:rFonts w:asciiTheme="minorHAnsi" w:hAnsiTheme="minorHAnsi" w:cstheme="minorHAnsi"/>
      </w:rPr>
    </w:pPr>
    <w:r w:rsidRPr="001612B3">
      <w:rPr>
        <w:rFonts w:asciiTheme="minorHAnsi" w:hAnsiTheme="minorHAnsi" w:cstheme="minorHAnsi"/>
      </w:rPr>
      <w:t>Projekt współfinansowany ze środków Unii Europejskiej w ramach Regionalnego Programu Operacyjnego Województwa Łódzkiego na lata 2014 - 2020</w:t>
    </w:r>
  </w:p>
  <w:p w:rsidR="00466E4B" w:rsidRPr="00026CEE" w:rsidRDefault="00466E4B" w:rsidP="00466E4B">
    <w:pPr>
      <w:jc w:val="center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P</w:t>
    </w:r>
    <w:r w:rsidRPr="00026CEE">
      <w:rPr>
        <w:rFonts w:asciiTheme="minorHAnsi" w:hAnsiTheme="minorHAnsi" w:cstheme="minorHAnsi"/>
      </w:rPr>
      <w:t>oddziałanie 9.2.1 Usługi społeczne i zdrowotne</w:t>
    </w:r>
  </w:p>
  <w:p w:rsidR="00D14B13" w:rsidRDefault="00D14B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75B6" w:rsidRDefault="00B975B6" w:rsidP="00D14B13">
      <w:r>
        <w:separator/>
      </w:r>
    </w:p>
  </w:footnote>
  <w:footnote w:type="continuationSeparator" w:id="0">
    <w:p w:rsidR="00B975B6" w:rsidRDefault="00B975B6" w:rsidP="00D14B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4B13" w:rsidRDefault="00D14B13" w:rsidP="00D14B13">
    <w:pPr>
      <w:pStyle w:val="Nagwek"/>
      <w:jc w:val="center"/>
    </w:pPr>
    <w:r w:rsidRPr="00D14B13">
      <w:rPr>
        <w:noProof/>
        <w:lang w:eastAsia="pl-PL"/>
      </w:rPr>
      <w:drawing>
        <wp:inline distT="0" distB="0" distL="0" distR="0">
          <wp:extent cx="5759450" cy="664617"/>
          <wp:effectExtent l="1905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6461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D14B13" w:rsidRDefault="00D14B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42032"/>
    <w:multiLevelType w:val="hybridMultilevel"/>
    <w:tmpl w:val="A8207E98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256249A9"/>
    <w:multiLevelType w:val="hybridMultilevel"/>
    <w:tmpl w:val="4C48F7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8279C9"/>
    <w:multiLevelType w:val="multilevel"/>
    <w:tmpl w:val="C8669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3676E1"/>
    <w:multiLevelType w:val="multilevel"/>
    <w:tmpl w:val="DE948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0C0552D"/>
    <w:multiLevelType w:val="hybridMultilevel"/>
    <w:tmpl w:val="F15040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4B13"/>
    <w:rsid w:val="00014FBD"/>
    <w:rsid w:val="00033472"/>
    <w:rsid w:val="00045DC3"/>
    <w:rsid w:val="00055BF0"/>
    <w:rsid w:val="000A0218"/>
    <w:rsid w:val="000A0D88"/>
    <w:rsid w:val="000A3C49"/>
    <w:rsid w:val="000B6346"/>
    <w:rsid w:val="00123E13"/>
    <w:rsid w:val="001252EE"/>
    <w:rsid w:val="00152733"/>
    <w:rsid w:val="00154D73"/>
    <w:rsid w:val="001B48AB"/>
    <w:rsid w:val="001C0037"/>
    <w:rsid w:val="001D4A4A"/>
    <w:rsid w:val="002128E2"/>
    <w:rsid w:val="002309B4"/>
    <w:rsid w:val="00252156"/>
    <w:rsid w:val="002747FF"/>
    <w:rsid w:val="00293AC6"/>
    <w:rsid w:val="002E4034"/>
    <w:rsid w:val="0030624C"/>
    <w:rsid w:val="0031711D"/>
    <w:rsid w:val="00324731"/>
    <w:rsid w:val="003266C2"/>
    <w:rsid w:val="00336A22"/>
    <w:rsid w:val="00352706"/>
    <w:rsid w:val="00385795"/>
    <w:rsid w:val="003A43D3"/>
    <w:rsid w:val="003B08CB"/>
    <w:rsid w:val="003B5853"/>
    <w:rsid w:val="003B799D"/>
    <w:rsid w:val="004017FB"/>
    <w:rsid w:val="00403854"/>
    <w:rsid w:val="004168ED"/>
    <w:rsid w:val="00454A34"/>
    <w:rsid w:val="00460902"/>
    <w:rsid w:val="00466E4B"/>
    <w:rsid w:val="00474F56"/>
    <w:rsid w:val="0048492B"/>
    <w:rsid w:val="004956D9"/>
    <w:rsid w:val="0049610B"/>
    <w:rsid w:val="004D5D3C"/>
    <w:rsid w:val="004E407E"/>
    <w:rsid w:val="00506C27"/>
    <w:rsid w:val="00506CBA"/>
    <w:rsid w:val="00530080"/>
    <w:rsid w:val="0053093A"/>
    <w:rsid w:val="00533A4A"/>
    <w:rsid w:val="00540303"/>
    <w:rsid w:val="005439C3"/>
    <w:rsid w:val="005D5926"/>
    <w:rsid w:val="005F7CBD"/>
    <w:rsid w:val="006163CF"/>
    <w:rsid w:val="00617390"/>
    <w:rsid w:val="00621C91"/>
    <w:rsid w:val="00621E87"/>
    <w:rsid w:val="0062466D"/>
    <w:rsid w:val="00624B05"/>
    <w:rsid w:val="00632774"/>
    <w:rsid w:val="00632AB8"/>
    <w:rsid w:val="006A1720"/>
    <w:rsid w:val="006B69E2"/>
    <w:rsid w:val="006B77C4"/>
    <w:rsid w:val="006D03B7"/>
    <w:rsid w:val="006E73A2"/>
    <w:rsid w:val="00747590"/>
    <w:rsid w:val="007C1AC1"/>
    <w:rsid w:val="007D599C"/>
    <w:rsid w:val="007F3A97"/>
    <w:rsid w:val="007F4510"/>
    <w:rsid w:val="008246D5"/>
    <w:rsid w:val="008749E5"/>
    <w:rsid w:val="008A66BB"/>
    <w:rsid w:val="008B4DB9"/>
    <w:rsid w:val="008D203B"/>
    <w:rsid w:val="00907953"/>
    <w:rsid w:val="00913FAF"/>
    <w:rsid w:val="009170EF"/>
    <w:rsid w:val="00917DC4"/>
    <w:rsid w:val="009218A9"/>
    <w:rsid w:val="00943E75"/>
    <w:rsid w:val="00957FA3"/>
    <w:rsid w:val="0098023A"/>
    <w:rsid w:val="00996780"/>
    <w:rsid w:val="00997B01"/>
    <w:rsid w:val="009B32FC"/>
    <w:rsid w:val="00A158DD"/>
    <w:rsid w:val="00A64353"/>
    <w:rsid w:val="00A92AFE"/>
    <w:rsid w:val="00AF6B0B"/>
    <w:rsid w:val="00B01AFA"/>
    <w:rsid w:val="00B02C4C"/>
    <w:rsid w:val="00B31DCD"/>
    <w:rsid w:val="00B43E09"/>
    <w:rsid w:val="00B446CA"/>
    <w:rsid w:val="00B4638B"/>
    <w:rsid w:val="00B84FA0"/>
    <w:rsid w:val="00B9153C"/>
    <w:rsid w:val="00B975B6"/>
    <w:rsid w:val="00BB706C"/>
    <w:rsid w:val="00BB743E"/>
    <w:rsid w:val="00BC2796"/>
    <w:rsid w:val="00BC62A7"/>
    <w:rsid w:val="00BE204A"/>
    <w:rsid w:val="00C16A5F"/>
    <w:rsid w:val="00C27F24"/>
    <w:rsid w:val="00C32433"/>
    <w:rsid w:val="00C8022A"/>
    <w:rsid w:val="00C84B98"/>
    <w:rsid w:val="00CB506B"/>
    <w:rsid w:val="00CD2EE6"/>
    <w:rsid w:val="00CD3B1A"/>
    <w:rsid w:val="00CE56D9"/>
    <w:rsid w:val="00D14B13"/>
    <w:rsid w:val="00D332A7"/>
    <w:rsid w:val="00D44D44"/>
    <w:rsid w:val="00D72B8E"/>
    <w:rsid w:val="00D73919"/>
    <w:rsid w:val="00DD492C"/>
    <w:rsid w:val="00E121EF"/>
    <w:rsid w:val="00E40A14"/>
    <w:rsid w:val="00E519CC"/>
    <w:rsid w:val="00E66721"/>
    <w:rsid w:val="00E71441"/>
    <w:rsid w:val="00E86ED1"/>
    <w:rsid w:val="00EA3EF5"/>
    <w:rsid w:val="00EB1A88"/>
    <w:rsid w:val="00EC10A4"/>
    <w:rsid w:val="00EF0A3E"/>
    <w:rsid w:val="00F009D7"/>
    <w:rsid w:val="00F45FB5"/>
    <w:rsid w:val="00F52076"/>
    <w:rsid w:val="00F63052"/>
    <w:rsid w:val="00F67FF0"/>
    <w:rsid w:val="00F904F1"/>
    <w:rsid w:val="00FA4BB4"/>
    <w:rsid w:val="00FB01BC"/>
    <w:rsid w:val="00FB5C5C"/>
    <w:rsid w:val="00FB65CF"/>
    <w:rsid w:val="00FC3808"/>
    <w:rsid w:val="00FD5B60"/>
    <w:rsid w:val="00FE456C"/>
    <w:rsid w:val="00FF68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3451BD-3513-4F1B-A6BE-8B0BAB9B9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Calibr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31DC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14B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14B13"/>
  </w:style>
  <w:style w:type="paragraph" w:styleId="Stopka">
    <w:name w:val="footer"/>
    <w:basedOn w:val="Normalny"/>
    <w:link w:val="StopkaZnak"/>
    <w:uiPriority w:val="99"/>
    <w:semiHidden/>
    <w:unhideWhenUsed/>
    <w:rsid w:val="00D14B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14B13"/>
  </w:style>
  <w:style w:type="paragraph" w:styleId="Tekstdymka">
    <w:name w:val="Balloon Text"/>
    <w:basedOn w:val="Normalny"/>
    <w:link w:val="TekstdymkaZnak"/>
    <w:uiPriority w:val="99"/>
    <w:semiHidden/>
    <w:unhideWhenUsed/>
    <w:rsid w:val="00D14B1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4B13"/>
    <w:rPr>
      <w:rFonts w:ascii="Tahoma" w:hAnsi="Tahoma" w:cs="Tahoma"/>
      <w:sz w:val="16"/>
      <w:szCs w:val="16"/>
    </w:rPr>
  </w:style>
  <w:style w:type="paragraph" w:customStyle="1" w:styleId="trt0xe">
    <w:name w:val="trt0xe"/>
    <w:basedOn w:val="Normalny"/>
    <w:rsid w:val="00BB743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D44D44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D44D44"/>
    <w:rPr>
      <w:b/>
      <w:bCs/>
    </w:rPr>
  </w:style>
  <w:style w:type="paragraph" w:customStyle="1" w:styleId="Standard">
    <w:name w:val="Standard"/>
    <w:rsid w:val="001252EE"/>
    <w:pPr>
      <w:suppressAutoHyphens/>
      <w:autoSpaceDN w:val="0"/>
      <w:textAlignment w:val="baseline"/>
    </w:pPr>
    <w:rPr>
      <w:rFonts w:eastAsia="SimSun"/>
      <w:kern w:val="3"/>
    </w:rPr>
  </w:style>
  <w:style w:type="paragraph" w:styleId="NormalnyWeb">
    <w:name w:val="Normal (Web)"/>
    <w:basedOn w:val="Normalny"/>
    <w:uiPriority w:val="99"/>
    <w:unhideWhenUsed/>
    <w:rsid w:val="0048492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6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618</Words>
  <Characters>3708</Characters>
  <Application>Microsoft Office Word</Application>
  <DocSecurity>4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Elżbieta</dc:creator>
  <cp:lastModifiedBy>Katarzyna Żabińska</cp:lastModifiedBy>
  <cp:revision>2</cp:revision>
  <dcterms:created xsi:type="dcterms:W3CDTF">2021-11-29T09:11:00Z</dcterms:created>
  <dcterms:modified xsi:type="dcterms:W3CDTF">2021-11-29T09:11:00Z</dcterms:modified>
</cp:coreProperties>
</file>